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52" w:rsidRPr="00A52952" w:rsidRDefault="00A52952" w:rsidP="00A52952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/>
          <w:sz w:val="32"/>
          <w:szCs w:val="32"/>
        </w:rPr>
        <w:t>一：</w:t>
      </w:r>
      <w:bookmarkStart w:id="0" w:name="_GoBack"/>
      <w:bookmarkEnd w:id="0"/>
    </w:p>
    <w:p w:rsidR="005816E5" w:rsidRPr="005816E5" w:rsidRDefault="005816E5" w:rsidP="005816E5">
      <w:pPr>
        <w:jc w:val="center"/>
        <w:rPr>
          <w:rFonts w:ascii="方正小标宋简体" w:eastAsia="方正小标宋简体"/>
          <w:sz w:val="44"/>
          <w:szCs w:val="44"/>
        </w:rPr>
      </w:pPr>
      <w:r w:rsidRPr="005816E5">
        <w:rPr>
          <w:rFonts w:ascii="方正小标宋简体" w:eastAsia="方正小标宋简体" w:hint="eastAsia"/>
          <w:sz w:val="44"/>
          <w:szCs w:val="44"/>
        </w:rPr>
        <w:t>职业技能等级认定报考条件</w:t>
      </w:r>
    </w:p>
    <w:p w:rsidR="005816E5" w:rsidRPr="005816E5" w:rsidRDefault="005816E5" w:rsidP="005816E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为贯彻落实人力资源社会保障部有关文件要求，请各位</w:t>
      </w:r>
      <w:r w:rsidRPr="005816E5">
        <w:rPr>
          <w:rFonts w:ascii="仿宋" w:eastAsia="仿宋" w:hAnsi="仿宋"/>
          <w:sz w:val="32"/>
          <w:szCs w:val="32"/>
        </w:rPr>
        <w:t>报考人员严格</w:t>
      </w:r>
      <w:r w:rsidRPr="005816E5">
        <w:rPr>
          <w:rFonts w:ascii="仿宋" w:eastAsia="仿宋" w:hAnsi="仿宋" w:hint="eastAsia"/>
          <w:sz w:val="32"/>
          <w:szCs w:val="32"/>
        </w:rPr>
        <w:t>按照以下申请参加职业技能评价的条件进行报考。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一、具备以下条件之一者，可申报五级</w:t>
      </w:r>
      <w:r w:rsidRPr="005816E5">
        <w:rPr>
          <w:rFonts w:ascii="仿宋" w:eastAsia="仿宋" w:hAnsi="仿宋"/>
          <w:sz w:val="32"/>
          <w:szCs w:val="32"/>
        </w:rPr>
        <w:t>/初级工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（一）年满</w:t>
      </w:r>
      <w:r w:rsidRPr="005816E5">
        <w:rPr>
          <w:rFonts w:ascii="仿宋" w:eastAsia="仿宋" w:hAnsi="仿宋"/>
          <w:sz w:val="32"/>
          <w:szCs w:val="32"/>
        </w:rPr>
        <w:t>16周岁，拟从事本职业或相关职业工作。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（二）年满</w:t>
      </w:r>
      <w:r w:rsidRPr="005816E5">
        <w:rPr>
          <w:rFonts w:ascii="仿宋" w:eastAsia="仿宋" w:hAnsi="仿宋"/>
          <w:sz w:val="32"/>
          <w:szCs w:val="32"/>
        </w:rPr>
        <w:t>16周岁，从事本职业或相关职业工作。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二、具备以下条件之一者，可申报四级</w:t>
      </w:r>
      <w:r w:rsidRPr="005816E5">
        <w:rPr>
          <w:rFonts w:ascii="仿宋" w:eastAsia="仿宋" w:hAnsi="仿宋"/>
          <w:sz w:val="32"/>
          <w:szCs w:val="32"/>
        </w:rPr>
        <w:t>/中级工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（一）累计从事本职业或相关职业工作满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5年。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（二）取得本职业或相关职业五级</w:t>
      </w:r>
      <w:r w:rsidRPr="005816E5">
        <w:rPr>
          <w:rFonts w:ascii="仿宋" w:eastAsia="仿宋" w:hAnsi="仿宋"/>
          <w:sz w:val="32"/>
          <w:szCs w:val="32"/>
        </w:rPr>
        <w:t>/初级工职业资格（职业技能等级）证书后，累计从事本职业或相关职业工作满3年。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（三）取得本专业或相关专业的技工院校或中等及以上职业院校、专科及以上普通高等学校毕业证书（含在读应届毕业生）。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三、具备以下条件之一者，可申报三级</w:t>
      </w:r>
      <w:r w:rsidRPr="005816E5">
        <w:rPr>
          <w:rFonts w:ascii="仿宋" w:eastAsia="仿宋" w:hAnsi="仿宋"/>
          <w:sz w:val="32"/>
          <w:szCs w:val="32"/>
        </w:rPr>
        <w:t>/高级工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（一）累计从事本职业或相关职业工作满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10年。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（二）取得本职业或相关职业四级</w:t>
      </w:r>
      <w:r w:rsidRPr="005816E5">
        <w:rPr>
          <w:rFonts w:ascii="仿宋" w:eastAsia="仿宋" w:hAnsi="仿宋"/>
          <w:sz w:val="32"/>
          <w:szCs w:val="32"/>
        </w:rPr>
        <w:t>/中级工职业资格（职业技能等级）证书后，累计从事本职业或相关职业工作满4年。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（三）取得符合专业对应关系的初级职称（专业技术人员职业资格）后，累计从事本职业或相关职业工作满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1年。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（四）取得本专业或相关专业的技工院校高级工班及以上毕</w:t>
      </w:r>
      <w:r w:rsidRPr="005816E5">
        <w:rPr>
          <w:rFonts w:ascii="仿宋" w:eastAsia="仿宋" w:hAnsi="仿宋" w:hint="eastAsia"/>
          <w:sz w:val="32"/>
          <w:szCs w:val="32"/>
        </w:rPr>
        <w:lastRenderedPageBreak/>
        <w:t>业证书（含在读应届毕业生）。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（五）取得本职业或相关职业四级</w:t>
      </w:r>
      <w:r w:rsidRPr="005816E5">
        <w:rPr>
          <w:rFonts w:ascii="仿宋" w:eastAsia="仿宋" w:hAnsi="仿宋"/>
          <w:sz w:val="32"/>
          <w:szCs w:val="32"/>
        </w:rPr>
        <w:t>/中级工职业资格（职业技能等级）证书，并取得高等职业学校、专科及以上普通高等学校本专业或相关专业毕业证书（含在读应届毕业生）。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（六）取得经评估论证的高等职业学校、专科及以上普通高等学校本专业或相关专业的毕业证书（含在读应届毕业生）。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四、具备以下条件之一者，可申报二级</w:t>
      </w:r>
      <w:r w:rsidRPr="005816E5">
        <w:rPr>
          <w:rFonts w:ascii="仿宋" w:eastAsia="仿宋" w:hAnsi="仿宋"/>
          <w:sz w:val="32"/>
          <w:szCs w:val="32"/>
        </w:rPr>
        <w:t>/技师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（一）取得本职业或相关职业三级</w:t>
      </w:r>
      <w:r w:rsidRPr="005816E5">
        <w:rPr>
          <w:rFonts w:ascii="仿宋" w:eastAsia="仿宋" w:hAnsi="仿宋"/>
          <w:sz w:val="32"/>
          <w:szCs w:val="32"/>
        </w:rPr>
        <w:t>/高级工职业资格（职业技能等级）证书后，累计从事本职业或相关职业工作满5年。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（二）取得符合专业对应关系的初级职称（专业技术人员职业资格）后，累计从事本职业或相关职业工作满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5年，并在取得本职业或相关职业三级/高级工职业资格（职业技能等级）证书后，从事本职业或相关职业工作满1年。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（三）取得符合专业对应关系的中级职称（专业技术人员职业资格）后，累计从事本职业或相关职业工作满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1年。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（四）取得本职业或相关职业三级</w:t>
      </w:r>
      <w:r w:rsidRPr="005816E5">
        <w:rPr>
          <w:rFonts w:ascii="仿宋" w:eastAsia="仿宋" w:hAnsi="仿宋"/>
          <w:sz w:val="32"/>
          <w:szCs w:val="32"/>
        </w:rPr>
        <w:t>/高级工职业资格（职业技能等级）证书的高级技工学校、技师学院毕业生，累计从事本职业或相关职业工作满2年。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（五）取得本职业或相关职业三级</w:t>
      </w:r>
      <w:r w:rsidRPr="005816E5">
        <w:rPr>
          <w:rFonts w:ascii="仿宋" w:eastAsia="仿宋" w:hAnsi="仿宋"/>
          <w:sz w:val="32"/>
          <w:szCs w:val="32"/>
        </w:rPr>
        <w:t>/高级工职业资格（职业技能等级）证书满2年的技师学院预备技师班、技师班学生。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五、具备以下条件之一者，可申报一级</w:t>
      </w:r>
      <w:r w:rsidRPr="005816E5">
        <w:rPr>
          <w:rFonts w:ascii="仿宋" w:eastAsia="仿宋" w:hAnsi="仿宋"/>
          <w:sz w:val="32"/>
          <w:szCs w:val="32"/>
        </w:rPr>
        <w:t>/高级技师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（一）取得本职业或相关职业二级</w:t>
      </w:r>
      <w:r w:rsidRPr="005816E5">
        <w:rPr>
          <w:rFonts w:ascii="仿宋" w:eastAsia="仿宋" w:hAnsi="仿宋"/>
          <w:sz w:val="32"/>
          <w:szCs w:val="32"/>
        </w:rPr>
        <w:t>/技师职业资格（职业技能</w:t>
      </w:r>
      <w:r w:rsidRPr="005816E5">
        <w:rPr>
          <w:rFonts w:ascii="仿宋" w:eastAsia="仿宋" w:hAnsi="仿宋"/>
          <w:sz w:val="32"/>
          <w:szCs w:val="32"/>
        </w:rPr>
        <w:lastRenderedPageBreak/>
        <w:t>等级）证书后，累计从事本职业或相关职业工作满5年。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（二）取得符合专业对应关系的中级职称后，累计从事本职业或相关职业工作满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5年，并在取得本职业或相关职业二级/技师职业资格（职业技能等级）证书后，从事本职业或相关职业工作满1年。</w:t>
      </w:r>
    </w:p>
    <w:p w:rsidR="005816E5" w:rsidRPr="005816E5" w:rsidRDefault="005816E5" w:rsidP="005816E5">
      <w:pPr>
        <w:rPr>
          <w:rFonts w:ascii="仿宋" w:eastAsia="仿宋" w:hAnsi="仿宋"/>
          <w:sz w:val="32"/>
          <w:szCs w:val="32"/>
        </w:rPr>
      </w:pPr>
      <w:r w:rsidRPr="005816E5">
        <w:rPr>
          <w:rFonts w:ascii="仿宋" w:eastAsia="仿宋" w:hAnsi="仿宋" w:hint="eastAsia"/>
          <w:sz w:val="32"/>
          <w:szCs w:val="32"/>
        </w:rPr>
        <w:t>（三）取得符合专业对应关系的高级职称（专业技术人员职业资格）后，累计从事本职业或相关职业工作满</w:t>
      </w:r>
      <w:r w:rsidRPr="005816E5">
        <w:rPr>
          <w:rFonts w:ascii="仿宋" w:eastAsia="仿宋" w:hAnsi="仿宋"/>
          <w:sz w:val="32"/>
          <w:szCs w:val="32"/>
        </w:rPr>
        <w:t>1年。</w:t>
      </w:r>
    </w:p>
    <w:p w:rsidR="00B75C21" w:rsidRDefault="00B75C21" w:rsidP="005816E5"/>
    <w:sectPr w:rsidR="00B7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2A" w:rsidRDefault="0044242A" w:rsidP="00A52952">
      <w:r>
        <w:separator/>
      </w:r>
    </w:p>
  </w:endnote>
  <w:endnote w:type="continuationSeparator" w:id="0">
    <w:p w:rsidR="0044242A" w:rsidRDefault="0044242A" w:rsidP="00A5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2A" w:rsidRDefault="0044242A" w:rsidP="00A52952">
      <w:r>
        <w:separator/>
      </w:r>
    </w:p>
  </w:footnote>
  <w:footnote w:type="continuationSeparator" w:id="0">
    <w:p w:rsidR="0044242A" w:rsidRDefault="0044242A" w:rsidP="00A5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5"/>
    <w:rsid w:val="0044242A"/>
    <w:rsid w:val="005816E5"/>
    <w:rsid w:val="00A52952"/>
    <w:rsid w:val="00B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0C17"/>
  <w15:chartTrackingRefBased/>
  <w15:docId w15:val="{915C2D16-7B42-4FA0-BDF7-B38E0ED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176</Words>
  <Characters>1009</Characters>
  <Application>Microsoft Office Word</Application>
  <DocSecurity>0</DocSecurity>
  <Lines>8</Lines>
  <Paragraphs>2</Paragraphs>
  <ScaleCrop>false</ScaleCrop>
  <Company>P R 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2024-10-11T06:52:00Z</dcterms:created>
  <dcterms:modified xsi:type="dcterms:W3CDTF">2024-10-11T06:59:00Z</dcterms:modified>
</cp:coreProperties>
</file>